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5C" w:rsidRPr="00541F01" w:rsidRDefault="006D7A78" w:rsidP="00E61F5C">
      <w:pPr>
        <w:spacing w:line="360" w:lineRule="auto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66675</wp:posOffset>
            </wp:positionV>
            <wp:extent cx="1736090" cy="2559050"/>
            <wp:effectExtent l="19050" t="0" r="0" b="0"/>
            <wp:wrapSquare wrapText="bothSides"/>
            <wp:docPr id="1" name="图片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6F26" w:rsidRPr="00541F01">
        <w:rPr>
          <w:rFonts w:asciiTheme="minorEastAsia" w:eastAsiaTheme="minorEastAsia" w:hAnsiTheme="minorEastAsia" w:hint="eastAsia"/>
          <w:szCs w:val="21"/>
        </w:rPr>
        <w:t>书名：</w:t>
      </w:r>
      <w:r w:rsidRPr="006D7A78">
        <w:rPr>
          <w:rFonts w:asciiTheme="minorEastAsia" w:eastAsiaTheme="minorEastAsia" w:hAnsiTheme="minorEastAsia" w:hint="eastAsia"/>
          <w:szCs w:val="21"/>
        </w:rPr>
        <w:t>当代中国经济法理论的新视域</w:t>
      </w:r>
      <w:r w:rsidR="0091646D" w:rsidRPr="00541F01">
        <w:rPr>
          <w:rFonts w:asciiTheme="minorEastAsia" w:eastAsiaTheme="minorEastAsia" w:hAnsiTheme="minorEastAsia"/>
          <w:szCs w:val="21"/>
        </w:rPr>
        <w:t xml:space="preserve"> </w:t>
      </w:r>
    </w:p>
    <w:p w:rsidR="00A74C88" w:rsidRPr="00541F01" w:rsidRDefault="00E61F5C" w:rsidP="00E61F5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541F01">
        <w:rPr>
          <w:rFonts w:asciiTheme="minorEastAsia" w:eastAsiaTheme="minorEastAsia" w:hAnsiTheme="minorEastAsia" w:hint="eastAsia"/>
          <w:szCs w:val="21"/>
        </w:rPr>
        <w:t>书号：</w:t>
      </w:r>
      <w:r w:rsidR="002C6A02" w:rsidRPr="00541F01">
        <w:rPr>
          <w:rFonts w:asciiTheme="minorEastAsia" w:eastAsiaTheme="minorEastAsia" w:hAnsiTheme="minorEastAsia"/>
          <w:szCs w:val="21"/>
        </w:rPr>
        <w:t>978-7-300-</w:t>
      </w:r>
      <w:r w:rsidR="006D7A78" w:rsidRPr="006D7A78">
        <w:rPr>
          <w:rFonts w:asciiTheme="minorEastAsia" w:eastAsiaTheme="minorEastAsia" w:hAnsiTheme="minorEastAsia"/>
          <w:szCs w:val="21"/>
        </w:rPr>
        <w:t>25231-5</w:t>
      </w:r>
    </w:p>
    <w:p w:rsidR="00E61F5C" w:rsidRPr="00541F01" w:rsidRDefault="005865B9" w:rsidP="00E61F5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541F01">
        <w:rPr>
          <w:rFonts w:asciiTheme="minorEastAsia" w:eastAsiaTheme="minorEastAsia" w:hAnsiTheme="minorEastAsia" w:hint="eastAsia"/>
          <w:szCs w:val="21"/>
        </w:rPr>
        <w:t>作者：</w:t>
      </w:r>
      <w:r w:rsidR="006D7A78" w:rsidRPr="006D7A78">
        <w:rPr>
          <w:rFonts w:asciiTheme="minorEastAsia" w:eastAsiaTheme="minorEastAsia" w:hAnsiTheme="minorEastAsia" w:hint="eastAsia"/>
          <w:szCs w:val="21"/>
        </w:rPr>
        <w:t>张守文</w:t>
      </w:r>
      <w:r w:rsidR="00D35AB1" w:rsidRPr="00D35AB1">
        <w:rPr>
          <w:rFonts w:asciiTheme="minorEastAsia" w:eastAsiaTheme="minorEastAsia" w:hAnsiTheme="minorEastAsia" w:hint="eastAsia"/>
          <w:szCs w:val="21"/>
        </w:rPr>
        <w:t xml:space="preserve">  </w:t>
      </w:r>
      <w:r w:rsidR="005D34FF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BD70CB" w:rsidRPr="00BD70CB">
        <w:rPr>
          <w:rFonts w:asciiTheme="minorEastAsia" w:eastAsiaTheme="minorEastAsia" w:hAnsiTheme="minorEastAsia" w:hint="eastAsia"/>
          <w:szCs w:val="21"/>
        </w:rPr>
        <w:t xml:space="preserve"> </w:t>
      </w:r>
      <w:r w:rsidR="00FF63E4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2C6A02" w:rsidRPr="00541F01">
        <w:rPr>
          <w:rFonts w:asciiTheme="minorEastAsia" w:eastAsiaTheme="minorEastAsia" w:hAnsiTheme="minorEastAsia" w:hint="eastAsia"/>
          <w:szCs w:val="21"/>
        </w:rPr>
        <w:t xml:space="preserve">  </w:t>
      </w:r>
      <w:r w:rsidR="00F371FD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1474DB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D66CB6" w:rsidRPr="00541F01">
        <w:rPr>
          <w:rFonts w:asciiTheme="minorEastAsia" w:eastAsiaTheme="minorEastAsia" w:hAnsiTheme="minorEastAsia" w:hint="eastAsia"/>
          <w:szCs w:val="21"/>
        </w:rPr>
        <w:t xml:space="preserve">  </w:t>
      </w:r>
      <w:r w:rsidR="0014024E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4E7B6C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210B51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545DEE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8F796D" w:rsidRPr="00541F01">
        <w:rPr>
          <w:rFonts w:asciiTheme="minorEastAsia" w:eastAsiaTheme="minorEastAsia" w:hAnsiTheme="minorEastAsia" w:hint="eastAsia"/>
          <w:szCs w:val="21"/>
        </w:rPr>
        <w:t xml:space="preserve">  </w:t>
      </w:r>
      <w:r w:rsidR="00FE62E4" w:rsidRPr="00541F01">
        <w:rPr>
          <w:rFonts w:asciiTheme="minorEastAsia" w:eastAsiaTheme="minorEastAsia" w:hAnsiTheme="minorEastAsia" w:hint="eastAsia"/>
          <w:szCs w:val="21"/>
        </w:rPr>
        <w:t xml:space="preserve">  </w:t>
      </w:r>
      <w:r w:rsidR="00C425E0" w:rsidRPr="00541F01">
        <w:rPr>
          <w:rFonts w:asciiTheme="minorEastAsia" w:eastAsiaTheme="minorEastAsia" w:hAnsiTheme="minorEastAsia" w:hint="eastAsia"/>
          <w:szCs w:val="21"/>
        </w:rPr>
        <w:t xml:space="preserve">  </w:t>
      </w:r>
      <w:r w:rsidR="00F60AE6" w:rsidRPr="00541F01">
        <w:rPr>
          <w:rFonts w:asciiTheme="minorEastAsia" w:eastAsiaTheme="minorEastAsia" w:hAnsiTheme="minorEastAsia" w:hint="eastAsia"/>
          <w:szCs w:val="21"/>
        </w:rPr>
        <w:t xml:space="preserve">  </w:t>
      </w:r>
      <w:r w:rsidR="00553544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B31D55" w:rsidRPr="00541F01">
        <w:rPr>
          <w:rFonts w:asciiTheme="minorEastAsia" w:eastAsiaTheme="minorEastAsia" w:hAnsiTheme="minorEastAsia" w:hint="eastAsia"/>
          <w:szCs w:val="21"/>
        </w:rPr>
        <w:t xml:space="preserve">  </w:t>
      </w:r>
      <w:r w:rsidR="00782C97" w:rsidRPr="00541F01">
        <w:rPr>
          <w:rFonts w:asciiTheme="minorEastAsia" w:eastAsiaTheme="minorEastAsia" w:hAnsiTheme="minorEastAsia" w:hint="eastAsia"/>
          <w:szCs w:val="21"/>
        </w:rPr>
        <w:t xml:space="preserve">  </w:t>
      </w:r>
      <w:r w:rsidR="00F72C9B" w:rsidRPr="00541F01">
        <w:rPr>
          <w:rFonts w:asciiTheme="minorEastAsia" w:eastAsiaTheme="minorEastAsia" w:hAnsiTheme="minorEastAsia" w:hint="eastAsia"/>
          <w:szCs w:val="21"/>
        </w:rPr>
        <w:t xml:space="preserve">  </w:t>
      </w:r>
      <w:r w:rsidR="00E04621" w:rsidRPr="00541F01">
        <w:rPr>
          <w:rFonts w:asciiTheme="minorEastAsia" w:eastAsiaTheme="minorEastAsia" w:hAnsiTheme="minorEastAsia" w:hint="eastAsia"/>
          <w:szCs w:val="21"/>
        </w:rPr>
        <w:t xml:space="preserve">  </w:t>
      </w:r>
      <w:r w:rsidR="00594E0D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151C35" w:rsidRPr="00541F01">
        <w:rPr>
          <w:rFonts w:asciiTheme="minorEastAsia" w:eastAsiaTheme="minorEastAsia" w:hAnsiTheme="minorEastAsia" w:hint="eastAsia"/>
          <w:szCs w:val="21"/>
        </w:rPr>
        <w:t xml:space="preserve">  </w:t>
      </w:r>
      <w:r w:rsidR="00D94998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591CCD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504081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A43AB3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FA3F36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197EB0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B9421C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D45DDF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2C366A" w:rsidRPr="00541F01">
        <w:rPr>
          <w:rFonts w:asciiTheme="minorEastAsia" w:eastAsiaTheme="minorEastAsia" w:hAnsiTheme="minorEastAsia" w:hint="eastAsia"/>
          <w:szCs w:val="21"/>
        </w:rPr>
        <w:t xml:space="preserve">  </w:t>
      </w:r>
      <w:r w:rsidR="00730BA0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7E6435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DE0932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62507C" w:rsidRPr="00541F01">
        <w:rPr>
          <w:rFonts w:asciiTheme="minorEastAsia" w:eastAsiaTheme="minorEastAsia" w:hAnsiTheme="minorEastAsia" w:hint="eastAsia"/>
          <w:szCs w:val="21"/>
        </w:rPr>
        <w:t xml:space="preserve">  </w:t>
      </w:r>
      <w:r w:rsidR="009630F0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B04266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3954B1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563B2D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4D3C8F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077F8F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A909E7" w:rsidRPr="00541F01">
        <w:rPr>
          <w:rFonts w:asciiTheme="minorEastAsia" w:eastAsiaTheme="minorEastAsia" w:hAnsiTheme="minorEastAsia" w:hint="eastAsia"/>
          <w:szCs w:val="21"/>
        </w:rPr>
        <w:t xml:space="preserve"> </w:t>
      </w:r>
      <w:r w:rsidR="00E61F5C" w:rsidRPr="00541F01">
        <w:rPr>
          <w:rFonts w:asciiTheme="minorEastAsia" w:eastAsiaTheme="minorEastAsia" w:hAnsiTheme="minorEastAsia" w:hint="eastAsia"/>
          <w:szCs w:val="21"/>
        </w:rPr>
        <w:t xml:space="preserve">         </w:t>
      </w:r>
    </w:p>
    <w:p w:rsidR="00E61F5C" w:rsidRPr="00BD70CB" w:rsidRDefault="00B9421C" w:rsidP="00E61F5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541F01">
        <w:rPr>
          <w:rFonts w:asciiTheme="minorEastAsia" w:eastAsiaTheme="minorEastAsia" w:hAnsiTheme="minorEastAsia" w:hint="eastAsia"/>
          <w:szCs w:val="21"/>
        </w:rPr>
        <w:t>责任编辑：</w:t>
      </w:r>
      <w:r w:rsidR="006D7A78">
        <w:rPr>
          <w:rFonts w:asciiTheme="minorEastAsia" w:eastAsiaTheme="minorEastAsia" w:hAnsiTheme="minorEastAsia" w:hint="eastAsia"/>
          <w:szCs w:val="21"/>
        </w:rPr>
        <w:t>郭燕红</w:t>
      </w:r>
    </w:p>
    <w:p w:rsidR="00E61F5C" w:rsidRPr="00541F01" w:rsidRDefault="00F371FD" w:rsidP="00541F0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541F01">
        <w:rPr>
          <w:rFonts w:asciiTheme="minorEastAsia" w:eastAsiaTheme="minorEastAsia" w:hAnsiTheme="minorEastAsia" w:hint="eastAsia"/>
          <w:szCs w:val="21"/>
        </w:rPr>
        <w:t>页数：</w:t>
      </w:r>
      <w:r w:rsidR="006D7A78">
        <w:rPr>
          <w:rFonts w:asciiTheme="minorEastAsia" w:eastAsiaTheme="minorEastAsia" w:hAnsiTheme="minorEastAsia" w:hint="eastAsia"/>
          <w:szCs w:val="21"/>
        </w:rPr>
        <w:t>281</w:t>
      </w:r>
    </w:p>
    <w:p w:rsidR="00E61F5C" w:rsidRPr="00541F01" w:rsidRDefault="00D22B5D" w:rsidP="00E61F5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541F01">
        <w:rPr>
          <w:rFonts w:asciiTheme="minorEastAsia" w:eastAsiaTheme="minorEastAsia" w:hAnsiTheme="minorEastAsia" w:hint="eastAsia"/>
          <w:szCs w:val="21"/>
        </w:rPr>
        <w:t>装</w:t>
      </w:r>
      <w:proofErr w:type="gramStart"/>
      <w:r w:rsidRPr="00541F01">
        <w:rPr>
          <w:rFonts w:asciiTheme="minorEastAsia" w:eastAsiaTheme="minorEastAsia" w:hAnsiTheme="minorEastAsia" w:hint="eastAsia"/>
          <w:szCs w:val="21"/>
        </w:rPr>
        <w:t>祯</w:t>
      </w:r>
      <w:proofErr w:type="gramEnd"/>
      <w:r w:rsidRPr="00541F01">
        <w:rPr>
          <w:rFonts w:asciiTheme="minorEastAsia" w:eastAsiaTheme="minorEastAsia" w:hAnsiTheme="minorEastAsia" w:hint="eastAsia"/>
          <w:szCs w:val="21"/>
        </w:rPr>
        <w:t>：精装</w:t>
      </w:r>
    </w:p>
    <w:p w:rsidR="00E61F5C" w:rsidRPr="00541F01" w:rsidRDefault="00E61F5C" w:rsidP="00E61F5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541F01">
        <w:rPr>
          <w:rFonts w:asciiTheme="minorEastAsia" w:eastAsiaTheme="minorEastAsia" w:hAnsiTheme="minorEastAsia" w:hint="eastAsia"/>
          <w:szCs w:val="21"/>
        </w:rPr>
        <w:t>出版时间：</w:t>
      </w:r>
      <w:r w:rsidR="00D35AB1" w:rsidRPr="00D35AB1">
        <w:rPr>
          <w:rFonts w:asciiTheme="minorEastAsia" w:eastAsiaTheme="minorEastAsia" w:hAnsiTheme="minorEastAsia"/>
          <w:szCs w:val="21"/>
        </w:rPr>
        <w:t>2018-01-23</w:t>
      </w:r>
    </w:p>
    <w:p w:rsidR="00E61F5C" w:rsidRPr="00541F01" w:rsidRDefault="00E61F5C" w:rsidP="00E61F5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541F01">
        <w:rPr>
          <w:rFonts w:asciiTheme="minorEastAsia" w:eastAsiaTheme="minorEastAsia" w:hAnsiTheme="minorEastAsia" w:hint="eastAsia"/>
          <w:szCs w:val="21"/>
        </w:rPr>
        <w:t>定价：</w:t>
      </w:r>
      <w:r w:rsidR="006D7A78">
        <w:rPr>
          <w:rFonts w:asciiTheme="minorEastAsia" w:eastAsiaTheme="minorEastAsia" w:hAnsiTheme="minorEastAsia"/>
          <w:szCs w:val="21"/>
        </w:rPr>
        <w:t>69</w:t>
      </w:r>
      <w:r w:rsidR="00D35AB1" w:rsidRPr="00D35AB1">
        <w:rPr>
          <w:rFonts w:asciiTheme="minorEastAsia" w:eastAsiaTheme="minorEastAsia" w:hAnsiTheme="minorEastAsia"/>
          <w:szCs w:val="21"/>
        </w:rPr>
        <w:t>.00</w:t>
      </w:r>
      <w:r w:rsidR="0062507C" w:rsidRPr="00541F01">
        <w:rPr>
          <w:rFonts w:asciiTheme="minorEastAsia" w:eastAsiaTheme="minorEastAsia" w:hAnsiTheme="minorEastAsia" w:hint="eastAsia"/>
          <w:szCs w:val="21"/>
        </w:rPr>
        <w:t>元</w:t>
      </w:r>
    </w:p>
    <w:p w:rsidR="00E61F5C" w:rsidRPr="00541F01" w:rsidRDefault="00E61F5C" w:rsidP="00E61F5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541F01">
        <w:rPr>
          <w:rFonts w:asciiTheme="minorEastAsia" w:eastAsiaTheme="minorEastAsia" w:hAnsiTheme="minorEastAsia" w:hint="eastAsia"/>
          <w:szCs w:val="21"/>
        </w:rPr>
        <w:t>出版社：中国人民大学出版社</w:t>
      </w:r>
    </w:p>
    <w:p w:rsidR="00E61F5C" w:rsidRPr="000F4ACB" w:rsidRDefault="00E61F5C" w:rsidP="00E61F5C">
      <w:pPr>
        <w:rPr>
          <w:rFonts w:asciiTheme="minorEastAsia" w:eastAsiaTheme="minorEastAsia" w:hAnsiTheme="minorEastAsia"/>
          <w:szCs w:val="21"/>
        </w:rPr>
      </w:pPr>
    </w:p>
    <w:p w:rsidR="00956B38" w:rsidRPr="000F4ACB" w:rsidRDefault="005D34FF" w:rsidP="000F4ACB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color w:val="999999"/>
          <w:szCs w:val="21"/>
        </w:rPr>
      </w:pPr>
      <w:r w:rsidRPr="00541F01">
        <w:rPr>
          <w:rFonts w:asciiTheme="minorEastAsia" w:eastAsiaTheme="minorEastAsia" w:hAnsiTheme="minorEastAsia" w:cs="Arial" w:hint="eastAsia"/>
          <w:color w:val="FF0000"/>
          <w:szCs w:val="21"/>
        </w:rPr>
        <w:t>编辑推荐</w:t>
      </w:r>
    </w:p>
    <w:p w:rsidR="001843FA" w:rsidRPr="00541F01" w:rsidRDefault="00AF445F" w:rsidP="0091646D">
      <w:pPr>
        <w:spacing w:line="360" w:lineRule="auto"/>
        <w:ind w:firstLineChars="200" w:firstLine="420"/>
        <w:rPr>
          <w:rFonts w:asciiTheme="minorEastAsia" w:eastAsiaTheme="minorEastAsia" w:hAnsiTheme="minorEastAsia" w:cs="Arial"/>
          <w:szCs w:val="21"/>
        </w:rPr>
      </w:pPr>
      <w:r w:rsidRPr="00AF445F">
        <w:rPr>
          <w:rFonts w:asciiTheme="minorEastAsia" w:eastAsiaTheme="minorEastAsia" w:hAnsiTheme="minorEastAsia" w:cs="Arial" w:hint="eastAsia"/>
          <w:szCs w:val="21"/>
        </w:rPr>
        <w:t>本书是我国著名教授、经济法学会会长张守文老师的著作，主要关注了2008年全球性金融危机发生至今，特别是中国全面推进改革、法治与发展以来的理论和实践的发展。期间诸多的研究，都对经济法理论和制度的完善意义重大，对于经济法制乃至整体法治都有重要价值。</w:t>
      </w:r>
    </w:p>
    <w:p w:rsidR="008F796D" w:rsidRPr="00541F01" w:rsidRDefault="008F796D" w:rsidP="00541F01">
      <w:pPr>
        <w:spacing w:line="360" w:lineRule="auto"/>
        <w:ind w:firstLineChars="200" w:firstLine="420"/>
        <w:rPr>
          <w:rFonts w:asciiTheme="minorEastAsia" w:eastAsiaTheme="minorEastAsia" w:hAnsiTheme="minorEastAsia" w:cs="Arial"/>
          <w:szCs w:val="21"/>
        </w:rPr>
      </w:pPr>
    </w:p>
    <w:p w:rsidR="00D35AB1" w:rsidRPr="000F4ACB" w:rsidRDefault="00E61F5C" w:rsidP="000F4ACB">
      <w:pPr>
        <w:rPr>
          <w:rFonts w:asciiTheme="minorEastAsia" w:eastAsiaTheme="minorEastAsia" w:hAnsiTheme="minorEastAsia" w:cs="Arial"/>
          <w:color w:val="FF0000"/>
          <w:szCs w:val="21"/>
        </w:rPr>
      </w:pPr>
      <w:r w:rsidRPr="00541F01">
        <w:rPr>
          <w:rFonts w:asciiTheme="minorEastAsia" w:eastAsiaTheme="minorEastAsia" w:hAnsiTheme="minorEastAsia" w:cs="Arial" w:hint="eastAsia"/>
          <w:color w:val="FF0000"/>
          <w:szCs w:val="21"/>
        </w:rPr>
        <w:t>◆ 读者定位</w:t>
      </w:r>
    </w:p>
    <w:p w:rsidR="00D35AB1" w:rsidRPr="00541F01" w:rsidRDefault="00D35AB1" w:rsidP="00D35AB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法学专业研究人员</w:t>
      </w:r>
    </w:p>
    <w:p w:rsidR="002C6A02" w:rsidRPr="00541F01" w:rsidRDefault="002C6A02" w:rsidP="00D35AB1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284654" w:rsidRPr="000F4ACB" w:rsidRDefault="00B9421C" w:rsidP="000F4ACB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 w:cs="宋体"/>
          <w:color w:val="313131"/>
          <w:kern w:val="0"/>
          <w:szCs w:val="21"/>
        </w:rPr>
      </w:pPr>
      <w:r w:rsidRPr="00541F01">
        <w:rPr>
          <w:rFonts w:asciiTheme="minorEastAsia" w:eastAsiaTheme="minorEastAsia" w:hAnsiTheme="minorEastAsia" w:cs="Arial" w:hint="eastAsia"/>
          <w:color w:val="FF0000"/>
          <w:szCs w:val="21"/>
        </w:rPr>
        <w:t>作者简介</w:t>
      </w:r>
    </w:p>
    <w:p w:rsidR="00AF445F" w:rsidRPr="00AF445F" w:rsidRDefault="00AF445F" w:rsidP="00AF445F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张守文，男，法学博士，北京大学法学院教授、博士生导师，兼任中国经济法学研究会会长。 </w:t>
      </w:r>
    </w:p>
    <w:p w:rsidR="00AF445F" w:rsidRPr="00AF445F" w:rsidRDefault="00AF445F" w:rsidP="00AF445F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研究领域涉及经济法理论、财税法、竞争法、信息法、社会法等，较为重要的著作有《市场经济与新经济法》（1993年）、《信息法学》（1995年）、《税法的困境与挑战》（2000年）、《经济法理论的重构》（2004年）、《财税法疏议》（2005年）、《经济法原理》（2013年）、《分配危机与经济法规制》（2015年）等，有多项研究成果获得省部级奖励。 </w:t>
      </w:r>
    </w:p>
    <w:p w:rsidR="001843FA" w:rsidRPr="00541F01" w:rsidRDefault="00AF445F" w:rsidP="00AF445F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>曾被评为“全国十大杰出中青年法学家”，获教育部首届“青年教师奖”、霍英东“青年教师奖”（研究类）、司法部首届法学研究成果和法学教材一等奖、教育部人文社科优秀成果一等奖等，入选教育部首届“新世纪优秀人才支持计划”、国家百千万人才工程、“长江学者奖励计划”等。</w:t>
      </w:r>
    </w:p>
    <w:p w:rsidR="00CC0429" w:rsidRPr="00541F01" w:rsidRDefault="00CC0429" w:rsidP="00541F0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5442A5" w:rsidRPr="000F4ACB" w:rsidRDefault="00E61F5C" w:rsidP="000F4ACB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 w:cs="宋体"/>
          <w:color w:val="313131"/>
          <w:kern w:val="0"/>
          <w:szCs w:val="21"/>
        </w:rPr>
      </w:pPr>
      <w:r w:rsidRPr="00541F01">
        <w:rPr>
          <w:rFonts w:asciiTheme="minorEastAsia" w:eastAsiaTheme="minorEastAsia" w:hAnsiTheme="minorEastAsia" w:cs="Arial" w:hint="eastAsia"/>
          <w:color w:val="FF0000"/>
          <w:szCs w:val="21"/>
        </w:rPr>
        <w:lastRenderedPageBreak/>
        <w:t>内容简介</w:t>
      </w:r>
    </w:p>
    <w:p w:rsidR="00D43342" w:rsidRPr="00541F01" w:rsidRDefault="00AF445F" w:rsidP="00BD70CB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>本书分为六章，分别是“导论：理论发展与视域延伸”“三大关系与体制理论”“发展理念与发展理论”“分配主线与分配理论”“风险理论与危机应对”“经济立法与法治理论”。以上各章层层递进，力图说明：无论是“三大关系”的调整还是相关体制的改革，无论是协调发展理念的落实还是经济结构的优化，无论是分配问题的解决还是分配制度的完善，无论是风险的防范还是危机的应对，都需要经济法治的保障和经济法理论的拓展。</w:t>
      </w:r>
    </w:p>
    <w:p w:rsidR="00504081" w:rsidRPr="00541F01" w:rsidRDefault="00504081" w:rsidP="00021532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AF445F" w:rsidRPr="000F4ACB" w:rsidRDefault="00E61F5C" w:rsidP="000F4ACB">
      <w:pPr>
        <w:spacing w:line="360" w:lineRule="auto"/>
        <w:rPr>
          <w:rFonts w:asciiTheme="minorEastAsia" w:eastAsiaTheme="minorEastAsia" w:hAnsiTheme="minorEastAsia"/>
          <w:color w:val="FF0000"/>
          <w:szCs w:val="21"/>
        </w:rPr>
      </w:pPr>
      <w:r w:rsidRPr="007D4D8F">
        <w:rPr>
          <w:rFonts w:asciiTheme="minorEastAsia" w:eastAsiaTheme="minorEastAsia" w:hAnsiTheme="minorEastAsia" w:hint="eastAsia"/>
          <w:color w:val="FF0000"/>
          <w:szCs w:val="21"/>
        </w:rPr>
        <w:t>◆ 简要目录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第一章 导论:理论发展与视域延伸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第二章 “三大关系”与体制理论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第一节 政府与市场关系的法律调整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第二节 “改革决定”与经济法共识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第三节 宪法与经济法关系的“经济性”解析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第三章 发展理念与发展理论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第一节 经济法上的协调思想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第二节 经济法与宪法的协调发展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第三节 “双重调整”的经济法思考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第四章 分配主线与分配理论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第一节 贯穿经济法理论和制度的分配主线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第二节 缓释“双重压力”的经济法路径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第三节 分配结构的经济法调整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第四节 差异性分配及其经济法规制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第五章 风险理论与危机应对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第一节 风险社会与风险理论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第二节 金融危机的经济法解析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第三节 经济危机与理论拓掘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第四节 危机应对与经济法的有效发展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第六章 经济立法与法治理论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第一节 经济法的立法统合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第二节 经济立法的“试点模式” </w:t>
      </w:r>
    </w:p>
    <w:p w:rsidR="00AF445F" w:rsidRPr="00AF445F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lastRenderedPageBreak/>
        <w:t xml:space="preserve">第三节 “结构性减税”与经济法治 </w:t>
      </w:r>
    </w:p>
    <w:p w:rsidR="00AF445F" w:rsidRPr="00776FA3" w:rsidRDefault="00AF445F" w:rsidP="00AF445F">
      <w:pPr>
        <w:spacing w:line="360" w:lineRule="auto"/>
        <w:ind w:leftChars="200" w:left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>第四节 提升治国能力的经济法路径</w:t>
      </w:r>
    </w:p>
    <w:p w:rsidR="007D4D8F" w:rsidRPr="00541F01" w:rsidRDefault="007D4D8F" w:rsidP="007D4D8F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E61F5C" w:rsidRPr="007D4D8F" w:rsidRDefault="00E61F5C" w:rsidP="00E61F5C">
      <w:pPr>
        <w:spacing w:line="360" w:lineRule="auto"/>
        <w:rPr>
          <w:rFonts w:asciiTheme="minorEastAsia" w:eastAsiaTheme="minorEastAsia" w:hAnsiTheme="minorEastAsia"/>
          <w:color w:val="FF0000"/>
          <w:szCs w:val="21"/>
        </w:rPr>
      </w:pPr>
      <w:r w:rsidRPr="007D4D8F">
        <w:rPr>
          <w:rFonts w:asciiTheme="minorEastAsia" w:eastAsiaTheme="minorEastAsia" w:hAnsiTheme="minorEastAsia" w:hint="eastAsia"/>
          <w:color w:val="FF0000"/>
          <w:szCs w:val="21"/>
        </w:rPr>
        <w:t>◆ 上架建议</w:t>
      </w:r>
    </w:p>
    <w:p w:rsidR="005D34FF" w:rsidRPr="00541F01" w:rsidRDefault="00AF445F" w:rsidP="00541F0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>经济法 法律 专著</w:t>
      </w:r>
    </w:p>
    <w:p w:rsidR="00F21C13" w:rsidRPr="00541F01" w:rsidRDefault="00F21C13" w:rsidP="00541F01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284654" w:rsidRPr="000F4ACB" w:rsidRDefault="00E61F5C" w:rsidP="00684165">
      <w:pPr>
        <w:spacing w:line="360" w:lineRule="auto"/>
        <w:rPr>
          <w:rFonts w:asciiTheme="minorEastAsia" w:eastAsiaTheme="minorEastAsia" w:hAnsiTheme="minorEastAsia"/>
          <w:color w:val="FF0000"/>
          <w:szCs w:val="21"/>
        </w:rPr>
      </w:pPr>
      <w:r w:rsidRPr="007D4D8F">
        <w:rPr>
          <w:rFonts w:asciiTheme="minorEastAsia" w:eastAsiaTheme="minorEastAsia" w:hAnsiTheme="minorEastAsia" w:hint="eastAsia"/>
          <w:color w:val="FF0000"/>
          <w:szCs w:val="21"/>
        </w:rPr>
        <w:t>◆ 书摘</w:t>
      </w:r>
    </w:p>
    <w:p w:rsidR="00AF445F" w:rsidRPr="00AF445F" w:rsidRDefault="00AF445F" w:rsidP="00AF445F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第一章 导论:理论发展与视域延伸 </w:t>
      </w:r>
    </w:p>
    <w:p w:rsidR="00AF445F" w:rsidRPr="00AF445F" w:rsidRDefault="00AF445F" w:rsidP="00AF445F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一、背景与问题 </w:t>
      </w:r>
    </w:p>
    <w:p w:rsidR="00AF445F" w:rsidRPr="00AF445F" w:rsidRDefault="00AF445F" w:rsidP="00AF445F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自改革开放以来，随着国家经济、社会等诸多领域的发展，以及经济法制的不断完善，经过学界的共同努力，中国经济法理论从无到有，日臻完善;对于其不同时期的学术推进，已有多种理论梳理 ① 。这些学术总结，在勾勒经济法理论发展脉络的同时，亦力求揭示其国别差异与部门差别，从而明晰其未来走向，因而对于“理论发展研究”的持续展开甚有裨益。 </w:t>
      </w:r>
    </w:p>
    <w:p w:rsidR="00AF445F" w:rsidRPr="00AF445F" w:rsidRDefault="00AF445F" w:rsidP="00AF445F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从国别差异看，经济法自产生以来，始终与各国的经济政策直接相关，由此使其不仅具有国际共通性，更具有突出的国别性。而基于中国土壤生成的经济法，则更具有异于他国经济法的诸多特殊性。因此，在全球视野下研究中国经济法理论，着力解决中国问题，始终是中国经济法学者的研究路径和目标，由此也形成了“中国经济法理论”的一些独特内容 ② 。 </w:t>
      </w:r>
    </w:p>
    <w:p w:rsidR="00AF445F" w:rsidRPr="00AF445F" w:rsidRDefault="00AF445F" w:rsidP="00AF445F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从部门差异看，环顾全球，若以进入垄断阶段后市场规制法的独立兴起为起点，则现代经济法的历史并不长。由于经济法作为新兴的法律部门，既与传统部门法共存于现代社会，又要对传统部门法有诸多超越或突破，因而在人们的固有认识或传统观念不易转变的情况下，经济法理论的提炼和认同难度更大。这既是经济法研究在各国都历经曲折的重要原因，也几乎是各种新理论发展的必由之路。唯有真正转变传统法学观念，对经济法乃至整个法律体系的认识才会更深刻，才能理解经济法学对整体法学发展的重要贡献。 </w:t>
      </w:r>
    </w:p>
    <w:p w:rsidR="00AF445F" w:rsidRPr="00AF445F" w:rsidRDefault="00AF445F" w:rsidP="00AF445F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>中国经济法理论的发展，在很大程度上得益于中国持续推进的改革。考古察今，真正符合规律的改革，都有助于形成合理的制度架构，并促进思想观念的转变。正是在法律制度日臻完善、传统观念持续转变的过程中，中国经济法理论才日益成熟和发展起来。在当前全面深化改革和推进法治的背景下，改革、法治与发展的“三者关系”，可谓至为重要，而“三者关系”的有效协调，都离不开经济法的适度调整。其中，政府与市场的关系、改革与经济法的关系、宪法与经济法的关系，更是需要在理论上</w:t>
      </w:r>
      <w:proofErr w:type="gramStart"/>
      <w:r w:rsidRPr="00AF445F">
        <w:rPr>
          <w:rFonts w:asciiTheme="minorEastAsia" w:eastAsiaTheme="minorEastAsia" w:hAnsiTheme="minorEastAsia" w:hint="eastAsia"/>
          <w:szCs w:val="21"/>
        </w:rPr>
        <w:t>作出</w:t>
      </w:r>
      <w:proofErr w:type="gramEnd"/>
      <w:r w:rsidRPr="00AF445F">
        <w:rPr>
          <w:rFonts w:asciiTheme="minorEastAsia" w:eastAsiaTheme="minorEastAsia" w:hAnsiTheme="minorEastAsia" w:hint="eastAsia"/>
          <w:szCs w:val="21"/>
        </w:rPr>
        <w:t>回答的重要问题，这些关系直接涉</w:t>
      </w:r>
      <w:r w:rsidRPr="00AF445F">
        <w:rPr>
          <w:rFonts w:asciiTheme="minorEastAsia" w:eastAsiaTheme="minorEastAsia" w:hAnsiTheme="minorEastAsia" w:hint="eastAsia"/>
          <w:szCs w:val="21"/>
        </w:rPr>
        <w:lastRenderedPageBreak/>
        <w:t xml:space="preserve">及经济法上的诸多体制问题，是经济法领域相关问题研究的基础。 </w:t>
      </w:r>
    </w:p>
    <w:p w:rsidR="00AF445F" w:rsidRPr="00AF445F" w:rsidRDefault="00AF445F" w:rsidP="00AF445F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与此同时，作为“经济宪法”的具体化，经济法已被提升到影响国家整体治理的高度，不仅直接影响各个领域的改革和发展，也关乎法治的整体进步。随着人们对经济法的定位、功能、目标等认识的日渐清晰，以及经济法在新时期现实作用的日益凸显，经济法理论在发展阶段和理论类型等方面，都已不同于既往，因而需要关注和研究中国经济法理论的“新发展”，才能形成相关的“新视域”。 </w:t>
      </w:r>
    </w:p>
    <w:p w:rsidR="005442A5" w:rsidRPr="00A5124D" w:rsidRDefault="00AF445F" w:rsidP="00AF445F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F445F">
        <w:rPr>
          <w:rFonts w:asciiTheme="minorEastAsia" w:eastAsiaTheme="minorEastAsia" w:hAnsiTheme="minorEastAsia" w:hint="eastAsia"/>
          <w:szCs w:val="21"/>
        </w:rPr>
        <w:t xml:space="preserve">中国经济法理论的“新发展”（体现为某些理论领域的新发掘、新拓展），对于经济法学、整体法学乃至社会科学的发展，都有重要价值。本书将基于经济法理论的既有研究，结合经济法制度的近期发展，先探讨经济法领域重要的“三大关系”，在此基础上，再探究经济法上的发展理论、分配理论、风险理论与危机理论等新型理论，分析如何加强经济法治，来推动有效发展，促进公平分配，防范和化解危机，从而更好地实现经济法的调整目标。 </w:t>
      </w:r>
      <w:r w:rsidR="00A5124D" w:rsidRPr="00A5124D">
        <w:rPr>
          <w:rFonts w:asciiTheme="minorEastAsia" w:eastAsiaTheme="minorEastAsia" w:hAnsiTheme="minorEastAsia" w:hint="eastAsia"/>
          <w:szCs w:val="21"/>
        </w:rPr>
        <w:t xml:space="preserve"> </w:t>
      </w:r>
      <w:r w:rsidR="005442A5" w:rsidRPr="00A5124D">
        <w:rPr>
          <w:rFonts w:asciiTheme="minorEastAsia" w:eastAsiaTheme="minorEastAsia" w:hAnsiTheme="minorEastAsia" w:hint="eastAsia"/>
          <w:szCs w:val="21"/>
        </w:rPr>
        <w:t xml:space="preserve"> </w:t>
      </w:r>
    </w:p>
    <w:sectPr w:rsidR="005442A5" w:rsidRPr="00A5124D" w:rsidSect="000F4ACB">
      <w:headerReference w:type="default" r:id="rId9"/>
      <w:footerReference w:type="default" r:id="rId10"/>
      <w:pgSz w:w="11906" w:h="16838" w:code="9"/>
      <w:pgMar w:top="1440" w:right="1797" w:bottom="1440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4AD" w:rsidRDefault="009574AD" w:rsidP="00455439">
      <w:r>
        <w:separator/>
      </w:r>
    </w:p>
  </w:endnote>
  <w:endnote w:type="continuationSeparator" w:id="0">
    <w:p w:rsidR="009574AD" w:rsidRDefault="009574AD" w:rsidP="00455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000" w:rsidRDefault="00FB5A1F">
    <w:pPr>
      <w:pStyle w:val="a4"/>
      <w:jc w:val="center"/>
    </w:pPr>
    <w:r>
      <w:fldChar w:fldCharType="begin"/>
    </w:r>
    <w:r w:rsidR="00E61F5C">
      <w:instrText xml:space="preserve"> PAGE   \* MERGEFORMAT </w:instrText>
    </w:r>
    <w:r>
      <w:fldChar w:fldCharType="separate"/>
    </w:r>
    <w:r w:rsidR="00201092" w:rsidRPr="00201092">
      <w:rPr>
        <w:noProof/>
        <w:lang w:val="zh-CN"/>
      </w:rPr>
      <w:t>1</w:t>
    </w:r>
    <w:r>
      <w:fldChar w:fldCharType="end"/>
    </w:r>
  </w:p>
  <w:p w:rsidR="009E6949" w:rsidRPr="000F4ACB" w:rsidRDefault="000F4ACB" w:rsidP="000F4ACB">
    <w:pPr>
      <w:pStyle w:val="a4"/>
      <w:jc w:val="center"/>
      <w:rPr>
        <w:rFonts w:ascii="宋体" w:hAnsi="宋体"/>
        <w:sz w:val="28"/>
        <w:szCs w:val="28"/>
      </w:rPr>
    </w:pPr>
    <w:r>
      <w:rPr>
        <w:rFonts w:ascii="华文行楷" w:eastAsia="华文行楷" w:hint="eastAsia"/>
        <w:color w:val="800000"/>
        <w:sz w:val="28"/>
        <w:szCs w:val="28"/>
      </w:rPr>
      <w:t xml:space="preserve">学术沃土 思想摇篮 </w:t>
    </w:r>
    <w:r>
      <w:rPr>
        <w:rFonts w:ascii="华文行楷" w:eastAsia="华文行楷" w:hint="eastAsia"/>
        <w:sz w:val="28"/>
        <w:szCs w:val="28"/>
      </w:rPr>
      <w:t xml:space="preserve">   中国人民大学出版社</w:t>
    </w:r>
    <w:r>
      <w:rPr>
        <w:rFonts w:ascii="宋体" w:hAnsi="宋体" w:hint="eastAsia"/>
        <w:sz w:val="28"/>
        <w:szCs w:val="28"/>
      </w:rPr>
      <w:t>www.crup.com.cn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4AD" w:rsidRDefault="009574AD" w:rsidP="00455439">
      <w:r>
        <w:separator/>
      </w:r>
    </w:p>
  </w:footnote>
  <w:footnote w:type="continuationSeparator" w:id="0">
    <w:p w:rsidR="009574AD" w:rsidRDefault="009574AD" w:rsidP="00455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949" w:rsidRPr="00201092" w:rsidRDefault="00E61F5C" w:rsidP="00947CAF">
    <w:pPr>
      <w:pStyle w:val="a3"/>
      <w:jc w:val="left"/>
      <w:rPr>
        <w:rFonts w:ascii="华文行楷" w:eastAsia="华文行楷"/>
        <w:b/>
        <w:sz w:val="30"/>
        <w:szCs w:val="30"/>
      </w:rPr>
    </w:pPr>
    <w:r w:rsidRPr="00201092">
      <w:rPr>
        <w:rFonts w:ascii="华文行楷" w:eastAsia="华文行楷" w:hint="eastAsia"/>
        <w:b/>
        <w:sz w:val="30"/>
        <w:szCs w:val="30"/>
      </w:rPr>
      <w:t>人大社</w:t>
    </w:r>
    <w:r w:rsidR="00C3712C" w:rsidRPr="00201092">
      <w:rPr>
        <w:rFonts w:ascii="华文行楷" w:eastAsia="华文行楷" w:hint="eastAsia"/>
        <w:b/>
        <w:sz w:val="30"/>
        <w:szCs w:val="30"/>
      </w:rPr>
      <w:t>2018</w:t>
    </w:r>
    <w:r w:rsidR="00210B51" w:rsidRPr="00201092">
      <w:rPr>
        <w:rFonts w:ascii="华文行楷" w:eastAsia="华文行楷" w:hint="eastAsia"/>
        <w:b/>
        <w:sz w:val="30"/>
        <w:szCs w:val="30"/>
      </w:rPr>
      <w:t>年</w:t>
    </w:r>
    <w:r w:rsidR="00023440" w:rsidRPr="00201092">
      <w:rPr>
        <w:rFonts w:ascii="华文行楷" w:eastAsia="华文行楷" w:hint="eastAsia"/>
        <w:b/>
        <w:sz w:val="30"/>
        <w:szCs w:val="30"/>
      </w:rPr>
      <w:t>2</w:t>
    </w:r>
    <w:r w:rsidRPr="00201092">
      <w:rPr>
        <w:rFonts w:ascii="华文行楷" w:eastAsia="华文行楷" w:hint="eastAsia"/>
        <w:b/>
        <w:sz w:val="30"/>
        <w:szCs w:val="30"/>
      </w:rPr>
      <w:t>月新书快递</w:t>
    </w:r>
    <w:r w:rsidR="00947CAF" w:rsidRPr="00201092">
      <w:rPr>
        <w:rFonts w:ascii="华文行楷" w:eastAsia="华文行楷" w:hint="eastAsia"/>
        <w:b/>
        <w:sz w:val="30"/>
        <w:szCs w:val="30"/>
      </w:rPr>
      <w:t>《当代中国经济法理论的新视域》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A0D25"/>
    <w:multiLevelType w:val="hybridMultilevel"/>
    <w:tmpl w:val="AF9A2212"/>
    <w:lvl w:ilvl="0" w:tplc="6B22997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黑体" w:eastAsia="黑体" w:hAnsi="华文细黑" w:cs="Arial" w:hint="eastAsia"/>
        <w:color w:val="CC0000"/>
        <w:sz w:val="32"/>
        <w:szCs w:val="3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CC0000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6240E5A"/>
    <w:multiLevelType w:val="hybridMultilevel"/>
    <w:tmpl w:val="0848338A"/>
    <w:lvl w:ilvl="0" w:tplc="0C86AD0A">
      <w:numFmt w:val="bullet"/>
      <w:lvlText w:val="◆"/>
      <w:lvlJc w:val="left"/>
      <w:pPr>
        <w:ind w:left="360" w:hanging="360"/>
      </w:pPr>
      <w:rPr>
        <w:rFonts w:ascii="宋体" w:eastAsia="宋体" w:hAnsi="宋体" w:cs="Arial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DC4209F"/>
    <w:multiLevelType w:val="hybridMultilevel"/>
    <w:tmpl w:val="FDFC46AA"/>
    <w:lvl w:ilvl="0" w:tplc="1B9A3F7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8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F5C"/>
    <w:rsid w:val="00004116"/>
    <w:rsid w:val="0001045F"/>
    <w:rsid w:val="00021532"/>
    <w:rsid w:val="00023440"/>
    <w:rsid w:val="000250AB"/>
    <w:rsid w:val="00030CB6"/>
    <w:rsid w:val="00032E0B"/>
    <w:rsid w:val="00042CEC"/>
    <w:rsid w:val="00044641"/>
    <w:rsid w:val="000450C0"/>
    <w:rsid w:val="00051D25"/>
    <w:rsid w:val="00053AAB"/>
    <w:rsid w:val="0005464F"/>
    <w:rsid w:val="00070B38"/>
    <w:rsid w:val="0007191A"/>
    <w:rsid w:val="0007405C"/>
    <w:rsid w:val="00077F8F"/>
    <w:rsid w:val="0009634F"/>
    <w:rsid w:val="00097581"/>
    <w:rsid w:val="000A57C9"/>
    <w:rsid w:val="000B1A63"/>
    <w:rsid w:val="000B4A71"/>
    <w:rsid w:val="000D4A9D"/>
    <w:rsid w:val="000E6F26"/>
    <w:rsid w:val="000F4ACB"/>
    <w:rsid w:val="00104A67"/>
    <w:rsid w:val="00111471"/>
    <w:rsid w:val="00125D82"/>
    <w:rsid w:val="0012751B"/>
    <w:rsid w:val="00127D3D"/>
    <w:rsid w:val="0014024E"/>
    <w:rsid w:val="001408C7"/>
    <w:rsid w:val="00144D9C"/>
    <w:rsid w:val="001474DB"/>
    <w:rsid w:val="00151C35"/>
    <w:rsid w:val="00152ECA"/>
    <w:rsid w:val="00155216"/>
    <w:rsid w:val="001574EF"/>
    <w:rsid w:val="00176642"/>
    <w:rsid w:val="00177B5B"/>
    <w:rsid w:val="001843FA"/>
    <w:rsid w:val="00187FB3"/>
    <w:rsid w:val="00197EB0"/>
    <w:rsid w:val="001A74C4"/>
    <w:rsid w:val="001C4EEC"/>
    <w:rsid w:val="001C6653"/>
    <w:rsid w:val="001D3B9B"/>
    <w:rsid w:val="001E794E"/>
    <w:rsid w:val="00201092"/>
    <w:rsid w:val="00204880"/>
    <w:rsid w:val="0021005A"/>
    <w:rsid w:val="00210B51"/>
    <w:rsid w:val="00216E2E"/>
    <w:rsid w:val="002213A2"/>
    <w:rsid w:val="0022146F"/>
    <w:rsid w:val="002236FD"/>
    <w:rsid w:val="002307A1"/>
    <w:rsid w:val="002331CC"/>
    <w:rsid w:val="00242439"/>
    <w:rsid w:val="00243CA5"/>
    <w:rsid w:val="002504F4"/>
    <w:rsid w:val="00252AC3"/>
    <w:rsid w:val="00253360"/>
    <w:rsid w:val="00257DF7"/>
    <w:rsid w:val="00270E38"/>
    <w:rsid w:val="00273DFF"/>
    <w:rsid w:val="00281BD1"/>
    <w:rsid w:val="00284654"/>
    <w:rsid w:val="00286FFD"/>
    <w:rsid w:val="002B1292"/>
    <w:rsid w:val="002B3C7A"/>
    <w:rsid w:val="002C366A"/>
    <w:rsid w:val="002C6A02"/>
    <w:rsid w:val="002D1F59"/>
    <w:rsid w:val="002E083B"/>
    <w:rsid w:val="002E530B"/>
    <w:rsid w:val="002E5895"/>
    <w:rsid w:val="002F1EF7"/>
    <w:rsid w:val="002F5C3E"/>
    <w:rsid w:val="00303F40"/>
    <w:rsid w:val="003145D2"/>
    <w:rsid w:val="0032069C"/>
    <w:rsid w:val="00321A9C"/>
    <w:rsid w:val="00336320"/>
    <w:rsid w:val="00344C20"/>
    <w:rsid w:val="003527DF"/>
    <w:rsid w:val="00356CFC"/>
    <w:rsid w:val="00362930"/>
    <w:rsid w:val="00363FF2"/>
    <w:rsid w:val="00366A43"/>
    <w:rsid w:val="00367FB3"/>
    <w:rsid w:val="00383679"/>
    <w:rsid w:val="00390D8C"/>
    <w:rsid w:val="003954B1"/>
    <w:rsid w:val="003A0D99"/>
    <w:rsid w:val="003A354E"/>
    <w:rsid w:val="003B4B7A"/>
    <w:rsid w:val="003C228D"/>
    <w:rsid w:val="003C305C"/>
    <w:rsid w:val="003C3DF2"/>
    <w:rsid w:val="003D0C74"/>
    <w:rsid w:val="003F0C2B"/>
    <w:rsid w:val="003F1499"/>
    <w:rsid w:val="003F5881"/>
    <w:rsid w:val="003F61AE"/>
    <w:rsid w:val="004022F1"/>
    <w:rsid w:val="00413E46"/>
    <w:rsid w:val="004207A5"/>
    <w:rsid w:val="00423878"/>
    <w:rsid w:val="004336E1"/>
    <w:rsid w:val="00436BBB"/>
    <w:rsid w:val="00455439"/>
    <w:rsid w:val="00461819"/>
    <w:rsid w:val="00462769"/>
    <w:rsid w:val="004A5C0D"/>
    <w:rsid w:val="004B4624"/>
    <w:rsid w:val="004C04A5"/>
    <w:rsid w:val="004C1B31"/>
    <w:rsid w:val="004D14AC"/>
    <w:rsid w:val="004D3C8F"/>
    <w:rsid w:val="004E24AC"/>
    <w:rsid w:val="004E7B6C"/>
    <w:rsid w:val="004F09E0"/>
    <w:rsid w:val="004F1E23"/>
    <w:rsid w:val="004F39FE"/>
    <w:rsid w:val="005038B8"/>
    <w:rsid w:val="00504081"/>
    <w:rsid w:val="0050797D"/>
    <w:rsid w:val="00507DB7"/>
    <w:rsid w:val="00517EEA"/>
    <w:rsid w:val="00537571"/>
    <w:rsid w:val="00541F01"/>
    <w:rsid w:val="005442A5"/>
    <w:rsid w:val="0054435E"/>
    <w:rsid w:val="00545DEE"/>
    <w:rsid w:val="00553544"/>
    <w:rsid w:val="00560888"/>
    <w:rsid w:val="00563B2D"/>
    <w:rsid w:val="00565BDB"/>
    <w:rsid w:val="00575038"/>
    <w:rsid w:val="00585AF1"/>
    <w:rsid w:val="005865B9"/>
    <w:rsid w:val="00591CCD"/>
    <w:rsid w:val="00594E0D"/>
    <w:rsid w:val="005967C8"/>
    <w:rsid w:val="005969C6"/>
    <w:rsid w:val="00596DC9"/>
    <w:rsid w:val="005A05E5"/>
    <w:rsid w:val="005A311C"/>
    <w:rsid w:val="005C09DE"/>
    <w:rsid w:val="005C1D6B"/>
    <w:rsid w:val="005D196A"/>
    <w:rsid w:val="005D34FF"/>
    <w:rsid w:val="005E3F61"/>
    <w:rsid w:val="005E5457"/>
    <w:rsid w:val="005E59E5"/>
    <w:rsid w:val="005F661B"/>
    <w:rsid w:val="00600F2A"/>
    <w:rsid w:val="006023EF"/>
    <w:rsid w:val="006114D3"/>
    <w:rsid w:val="006228BF"/>
    <w:rsid w:val="0062507C"/>
    <w:rsid w:val="0062605A"/>
    <w:rsid w:val="006264EF"/>
    <w:rsid w:val="00635424"/>
    <w:rsid w:val="006419A9"/>
    <w:rsid w:val="006451E6"/>
    <w:rsid w:val="00653FAB"/>
    <w:rsid w:val="00663B57"/>
    <w:rsid w:val="00684165"/>
    <w:rsid w:val="00691307"/>
    <w:rsid w:val="00697B57"/>
    <w:rsid w:val="006B7C01"/>
    <w:rsid w:val="006C759B"/>
    <w:rsid w:val="006D7A78"/>
    <w:rsid w:val="006E374C"/>
    <w:rsid w:val="0070029F"/>
    <w:rsid w:val="00703877"/>
    <w:rsid w:val="0072579B"/>
    <w:rsid w:val="00730BA0"/>
    <w:rsid w:val="00740FC1"/>
    <w:rsid w:val="00741E5C"/>
    <w:rsid w:val="0075410F"/>
    <w:rsid w:val="00755025"/>
    <w:rsid w:val="00760757"/>
    <w:rsid w:val="00761F07"/>
    <w:rsid w:val="0076254F"/>
    <w:rsid w:val="00764C0A"/>
    <w:rsid w:val="00772AC4"/>
    <w:rsid w:val="00776FA3"/>
    <w:rsid w:val="00780535"/>
    <w:rsid w:val="00782C97"/>
    <w:rsid w:val="00792310"/>
    <w:rsid w:val="00792B08"/>
    <w:rsid w:val="007A675E"/>
    <w:rsid w:val="007B5901"/>
    <w:rsid w:val="007C0E31"/>
    <w:rsid w:val="007C3F81"/>
    <w:rsid w:val="007D3528"/>
    <w:rsid w:val="007D368D"/>
    <w:rsid w:val="007D4D8F"/>
    <w:rsid w:val="007D5E47"/>
    <w:rsid w:val="007D6A41"/>
    <w:rsid w:val="007D6BFE"/>
    <w:rsid w:val="007E25E5"/>
    <w:rsid w:val="007E2C7B"/>
    <w:rsid w:val="007E6435"/>
    <w:rsid w:val="007F4C6B"/>
    <w:rsid w:val="007F67EA"/>
    <w:rsid w:val="0080536D"/>
    <w:rsid w:val="0080680A"/>
    <w:rsid w:val="008130FA"/>
    <w:rsid w:val="00832FEF"/>
    <w:rsid w:val="00863FDE"/>
    <w:rsid w:val="008738BC"/>
    <w:rsid w:val="00876C9E"/>
    <w:rsid w:val="008801E1"/>
    <w:rsid w:val="008966DC"/>
    <w:rsid w:val="008A258E"/>
    <w:rsid w:val="008A39B1"/>
    <w:rsid w:val="008B5B91"/>
    <w:rsid w:val="008D1293"/>
    <w:rsid w:val="008E1EA4"/>
    <w:rsid w:val="008F796D"/>
    <w:rsid w:val="0091646D"/>
    <w:rsid w:val="00947CAF"/>
    <w:rsid w:val="0095158C"/>
    <w:rsid w:val="00956B38"/>
    <w:rsid w:val="009574AD"/>
    <w:rsid w:val="009630F0"/>
    <w:rsid w:val="009655B6"/>
    <w:rsid w:val="00972D06"/>
    <w:rsid w:val="00975218"/>
    <w:rsid w:val="00990AD9"/>
    <w:rsid w:val="00990C4B"/>
    <w:rsid w:val="009B64DF"/>
    <w:rsid w:val="009B7067"/>
    <w:rsid w:val="009C2434"/>
    <w:rsid w:val="009C2D28"/>
    <w:rsid w:val="009F18D8"/>
    <w:rsid w:val="009F5E40"/>
    <w:rsid w:val="009F7249"/>
    <w:rsid w:val="009F7D55"/>
    <w:rsid w:val="00A10656"/>
    <w:rsid w:val="00A1407B"/>
    <w:rsid w:val="00A33572"/>
    <w:rsid w:val="00A43AB3"/>
    <w:rsid w:val="00A5124D"/>
    <w:rsid w:val="00A54F62"/>
    <w:rsid w:val="00A55207"/>
    <w:rsid w:val="00A63C81"/>
    <w:rsid w:val="00A646AE"/>
    <w:rsid w:val="00A6537C"/>
    <w:rsid w:val="00A74330"/>
    <w:rsid w:val="00A74C88"/>
    <w:rsid w:val="00A80808"/>
    <w:rsid w:val="00A909E7"/>
    <w:rsid w:val="00AB2ADA"/>
    <w:rsid w:val="00AB6727"/>
    <w:rsid w:val="00AC3BCD"/>
    <w:rsid w:val="00AD2333"/>
    <w:rsid w:val="00AE5B85"/>
    <w:rsid w:val="00AF445F"/>
    <w:rsid w:val="00AF52F2"/>
    <w:rsid w:val="00B00EBD"/>
    <w:rsid w:val="00B04266"/>
    <w:rsid w:val="00B04F2B"/>
    <w:rsid w:val="00B07519"/>
    <w:rsid w:val="00B16991"/>
    <w:rsid w:val="00B17D25"/>
    <w:rsid w:val="00B250C5"/>
    <w:rsid w:val="00B31D55"/>
    <w:rsid w:val="00B33976"/>
    <w:rsid w:val="00B462C7"/>
    <w:rsid w:val="00B72C2B"/>
    <w:rsid w:val="00B72CF3"/>
    <w:rsid w:val="00B84DF1"/>
    <w:rsid w:val="00B9421C"/>
    <w:rsid w:val="00BA2558"/>
    <w:rsid w:val="00BB03DE"/>
    <w:rsid w:val="00BD53BF"/>
    <w:rsid w:val="00BD632E"/>
    <w:rsid w:val="00BD6554"/>
    <w:rsid w:val="00BD70CB"/>
    <w:rsid w:val="00BD7C9E"/>
    <w:rsid w:val="00BE0931"/>
    <w:rsid w:val="00BE6989"/>
    <w:rsid w:val="00BE75D1"/>
    <w:rsid w:val="00BF14F1"/>
    <w:rsid w:val="00BF1E69"/>
    <w:rsid w:val="00BF67D8"/>
    <w:rsid w:val="00BF6999"/>
    <w:rsid w:val="00C034A4"/>
    <w:rsid w:val="00C04203"/>
    <w:rsid w:val="00C12778"/>
    <w:rsid w:val="00C32CA6"/>
    <w:rsid w:val="00C34F9D"/>
    <w:rsid w:val="00C3712C"/>
    <w:rsid w:val="00C3738B"/>
    <w:rsid w:val="00C407CB"/>
    <w:rsid w:val="00C413E3"/>
    <w:rsid w:val="00C425E0"/>
    <w:rsid w:val="00C43798"/>
    <w:rsid w:val="00C508CF"/>
    <w:rsid w:val="00C53D60"/>
    <w:rsid w:val="00C657D8"/>
    <w:rsid w:val="00C67F3C"/>
    <w:rsid w:val="00C70755"/>
    <w:rsid w:val="00C807F7"/>
    <w:rsid w:val="00C932B1"/>
    <w:rsid w:val="00C93C2C"/>
    <w:rsid w:val="00C97A4B"/>
    <w:rsid w:val="00CA1FF1"/>
    <w:rsid w:val="00CA2F59"/>
    <w:rsid w:val="00CB0DE9"/>
    <w:rsid w:val="00CC0429"/>
    <w:rsid w:val="00CC41E9"/>
    <w:rsid w:val="00CD32EC"/>
    <w:rsid w:val="00CE326C"/>
    <w:rsid w:val="00CE60B0"/>
    <w:rsid w:val="00CF437E"/>
    <w:rsid w:val="00D008EE"/>
    <w:rsid w:val="00D00A9F"/>
    <w:rsid w:val="00D07447"/>
    <w:rsid w:val="00D14390"/>
    <w:rsid w:val="00D15D8C"/>
    <w:rsid w:val="00D22B5D"/>
    <w:rsid w:val="00D23604"/>
    <w:rsid w:val="00D30E4A"/>
    <w:rsid w:val="00D354D9"/>
    <w:rsid w:val="00D35AB1"/>
    <w:rsid w:val="00D43342"/>
    <w:rsid w:val="00D44F6E"/>
    <w:rsid w:val="00D45DDF"/>
    <w:rsid w:val="00D5120F"/>
    <w:rsid w:val="00D516AB"/>
    <w:rsid w:val="00D57EE4"/>
    <w:rsid w:val="00D66CB6"/>
    <w:rsid w:val="00D77A0F"/>
    <w:rsid w:val="00D87973"/>
    <w:rsid w:val="00D900C9"/>
    <w:rsid w:val="00D94998"/>
    <w:rsid w:val="00D95655"/>
    <w:rsid w:val="00DB6BC8"/>
    <w:rsid w:val="00DC0812"/>
    <w:rsid w:val="00DC2571"/>
    <w:rsid w:val="00DD64F8"/>
    <w:rsid w:val="00DE0932"/>
    <w:rsid w:val="00E006FF"/>
    <w:rsid w:val="00E02FF3"/>
    <w:rsid w:val="00E04621"/>
    <w:rsid w:val="00E21106"/>
    <w:rsid w:val="00E24F79"/>
    <w:rsid w:val="00E26D8D"/>
    <w:rsid w:val="00E3592B"/>
    <w:rsid w:val="00E413F1"/>
    <w:rsid w:val="00E44B2D"/>
    <w:rsid w:val="00E52EC2"/>
    <w:rsid w:val="00E570E6"/>
    <w:rsid w:val="00E617FD"/>
    <w:rsid w:val="00E61F5C"/>
    <w:rsid w:val="00E64E2B"/>
    <w:rsid w:val="00E676B7"/>
    <w:rsid w:val="00E76EB0"/>
    <w:rsid w:val="00E808F5"/>
    <w:rsid w:val="00E92756"/>
    <w:rsid w:val="00EA0C91"/>
    <w:rsid w:val="00EB17DD"/>
    <w:rsid w:val="00EC206A"/>
    <w:rsid w:val="00ED3754"/>
    <w:rsid w:val="00ED53D5"/>
    <w:rsid w:val="00ED5F67"/>
    <w:rsid w:val="00EE1440"/>
    <w:rsid w:val="00F01F09"/>
    <w:rsid w:val="00F05631"/>
    <w:rsid w:val="00F06E25"/>
    <w:rsid w:val="00F072A4"/>
    <w:rsid w:val="00F1183B"/>
    <w:rsid w:val="00F1190E"/>
    <w:rsid w:val="00F15B83"/>
    <w:rsid w:val="00F15C65"/>
    <w:rsid w:val="00F16A19"/>
    <w:rsid w:val="00F21C13"/>
    <w:rsid w:val="00F371FD"/>
    <w:rsid w:val="00F41F6B"/>
    <w:rsid w:val="00F43013"/>
    <w:rsid w:val="00F60AE6"/>
    <w:rsid w:val="00F72C9B"/>
    <w:rsid w:val="00F908CA"/>
    <w:rsid w:val="00F908EA"/>
    <w:rsid w:val="00FA3F36"/>
    <w:rsid w:val="00FB3913"/>
    <w:rsid w:val="00FB5A1F"/>
    <w:rsid w:val="00FC07E9"/>
    <w:rsid w:val="00FC2521"/>
    <w:rsid w:val="00FE62E4"/>
    <w:rsid w:val="00FF3577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F5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61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F5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E61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61F5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909E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909E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541F0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85BFB-E99E-4D5D-AB23-E27BDCF1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4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</dc:creator>
  <cp:keywords/>
  <dc:description/>
  <cp:lastModifiedBy>ZJB</cp:lastModifiedBy>
  <cp:revision>329</cp:revision>
  <dcterms:created xsi:type="dcterms:W3CDTF">2014-04-29T07:11:00Z</dcterms:created>
  <dcterms:modified xsi:type="dcterms:W3CDTF">2018-02-08T07:43:00Z</dcterms:modified>
</cp:coreProperties>
</file>